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45D0" w14:textId="77777777" w:rsidR="00BD2E73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</w:p>
    <w:p w14:paraId="50820791" w14:textId="77777777" w:rsidR="00BD2E73" w:rsidRPr="00DF3C51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  <w:r w:rsidRPr="00DF3C51">
        <w:rPr>
          <w:rFonts w:ascii="Corbel" w:hAnsi="Corbel"/>
          <w:bCs/>
          <w:i/>
        </w:rPr>
        <w:t>Załącznik nr 1.5 do Zarządzenia Rektora UR  nr 12/2019</w:t>
      </w:r>
    </w:p>
    <w:p w14:paraId="276918B3" w14:textId="77777777" w:rsidR="00BD2E73" w:rsidRPr="00DF3C51" w:rsidRDefault="00BD2E73" w:rsidP="00BD2E73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05E54866" w14:textId="77777777" w:rsidR="00BD2E73" w:rsidRPr="00DF3C51" w:rsidRDefault="00BD2E73" w:rsidP="00BD2E73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48171B77" w14:textId="019CADF3" w:rsidR="00BD2E73" w:rsidRPr="00504A5A" w:rsidRDefault="00BD2E73" w:rsidP="00BD2E73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Pr="00DF3C51">
        <w:rPr>
          <w:rFonts w:ascii="Corbel" w:hAnsi="Corbel" w:cs="Segoe UI"/>
          <w:i/>
          <w:smallCaps/>
          <w:sz w:val="24"/>
          <w:szCs w:val="24"/>
        </w:rPr>
        <w:t xml:space="preserve"> </w:t>
      </w:r>
      <w:r w:rsidRPr="003A1EE1">
        <w:rPr>
          <w:rFonts w:ascii="Corbel" w:hAnsi="Corbel" w:cs="Segoe UI"/>
          <w:i/>
          <w:smallCaps/>
          <w:sz w:val="24"/>
          <w:szCs w:val="24"/>
        </w:rPr>
        <w:t>202</w:t>
      </w:r>
      <w:r w:rsidR="00596021">
        <w:rPr>
          <w:rFonts w:ascii="Corbel" w:hAnsi="Corbel" w:cs="Segoe UI"/>
          <w:i/>
          <w:smallCaps/>
          <w:sz w:val="24"/>
          <w:szCs w:val="24"/>
        </w:rPr>
        <w:t>3</w:t>
      </w:r>
      <w:r w:rsidRPr="003A1EE1">
        <w:rPr>
          <w:rFonts w:ascii="Corbel" w:hAnsi="Corbel" w:cs="Segoe UI"/>
          <w:i/>
          <w:smallCaps/>
          <w:sz w:val="24"/>
          <w:szCs w:val="24"/>
        </w:rPr>
        <w:t>-202</w:t>
      </w:r>
      <w:r w:rsidR="00596021">
        <w:rPr>
          <w:rFonts w:ascii="Corbel" w:hAnsi="Corbel" w:cs="Segoe UI"/>
          <w:i/>
          <w:smallCaps/>
          <w:sz w:val="24"/>
          <w:szCs w:val="24"/>
        </w:rPr>
        <w:t>6</w:t>
      </w:r>
    </w:p>
    <w:p w14:paraId="398576BA" w14:textId="77777777" w:rsidR="00BD2E73" w:rsidRPr="00DF3C51" w:rsidRDefault="00BD2E73" w:rsidP="00BD2E73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 w:rsidRPr="1A52B080">
        <w:rPr>
          <w:rFonts w:ascii="Corbel" w:hAnsi="Corbel" w:cs="Segoe UI"/>
          <w:i/>
          <w:iCs/>
          <w:sz w:val="20"/>
          <w:szCs w:val="20"/>
        </w:rPr>
        <w:t>(skrajne daty</w:t>
      </w:r>
      <w:r w:rsidRPr="1A52B080">
        <w:rPr>
          <w:rFonts w:ascii="Corbel" w:hAnsi="Corbel" w:cs="Segoe UI"/>
          <w:sz w:val="20"/>
          <w:szCs w:val="20"/>
        </w:rPr>
        <w:t>)</w:t>
      </w:r>
    </w:p>
    <w:p w14:paraId="502896E2" w14:textId="60A1EFED" w:rsidR="00BD2E73" w:rsidRPr="00DF3C51" w:rsidRDefault="00BD2E73" w:rsidP="00BD2E73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A52B080">
        <w:rPr>
          <w:rFonts w:ascii="Corbel" w:hAnsi="Corbel" w:cs="Segoe UI"/>
          <w:sz w:val="20"/>
          <w:szCs w:val="20"/>
        </w:rPr>
        <w:t xml:space="preserve">Rok akademicki </w:t>
      </w:r>
      <w:r w:rsidRPr="003A1EE1">
        <w:rPr>
          <w:rFonts w:ascii="Corbel" w:hAnsi="Corbel" w:cs="Segoe UI"/>
          <w:sz w:val="20"/>
          <w:szCs w:val="20"/>
        </w:rPr>
        <w:t>202</w:t>
      </w:r>
      <w:r w:rsidR="00596021">
        <w:rPr>
          <w:rFonts w:ascii="Corbel" w:hAnsi="Corbel" w:cs="Segoe UI"/>
          <w:sz w:val="20"/>
          <w:szCs w:val="20"/>
        </w:rPr>
        <w:t>4</w:t>
      </w:r>
      <w:r w:rsidRPr="003A1EE1">
        <w:rPr>
          <w:rFonts w:ascii="Corbel" w:hAnsi="Corbel" w:cs="Segoe UI"/>
          <w:sz w:val="20"/>
          <w:szCs w:val="20"/>
        </w:rPr>
        <w:t>/202</w:t>
      </w:r>
      <w:r w:rsidR="00596021">
        <w:rPr>
          <w:rFonts w:ascii="Corbel" w:hAnsi="Corbel" w:cs="Segoe UI"/>
          <w:sz w:val="20"/>
          <w:szCs w:val="20"/>
        </w:rPr>
        <w:t>5</w:t>
      </w:r>
    </w:p>
    <w:p w14:paraId="403149B9" w14:textId="77777777" w:rsidR="00BD2E73" w:rsidRPr="00DF3C51" w:rsidRDefault="00BD2E73" w:rsidP="00BD2E73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3DE60E15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DF3C51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2E73" w:rsidRPr="00DF3C51" w14:paraId="79B368DD" w14:textId="77777777" w:rsidTr="006827B6">
        <w:tc>
          <w:tcPr>
            <w:tcW w:w="2694" w:type="dxa"/>
            <w:vAlign w:val="center"/>
          </w:tcPr>
          <w:p w14:paraId="3DB7073B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9D46D7" w14:textId="77777777" w:rsidR="00BD2E73" w:rsidRPr="00504A5A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504A5A">
              <w:rPr>
                <w:rFonts w:ascii="Corbel" w:hAnsi="Corbel" w:cs="Segoe UI"/>
                <w:sz w:val="24"/>
                <w:szCs w:val="24"/>
              </w:rPr>
              <w:t>Bezpieczeństwo informatyczne</w:t>
            </w:r>
          </w:p>
        </w:tc>
      </w:tr>
      <w:tr w:rsidR="00BD2E73" w:rsidRPr="00DF3C51" w14:paraId="474F0CB1" w14:textId="77777777" w:rsidTr="006827B6">
        <w:tc>
          <w:tcPr>
            <w:tcW w:w="2694" w:type="dxa"/>
            <w:vAlign w:val="center"/>
          </w:tcPr>
          <w:p w14:paraId="72CAE06A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1045B4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="00BD2E73" w:rsidRPr="00DF3C51" w14:paraId="20E66024" w14:textId="77777777" w:rsidTr="006827B6">
        <w:tc>
          <w:tcPr>
            <w:tcW w:w="2694" w:type="dxa"/>
            <w:vAlign w:val="center"/>
          </w:tcPr>
          <w:p w14:paraId="3EA6B758" w14:textId="77777777" w:rsidR="00BD2E73" w:rsidRPr="00DF3C51" w:rsidRDefault="00BD2E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D48B07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D2E73" w:rsidRPr="00DF3C51" w14:paraId="3AC9D852" w14:textId="77777777" w:rsidTr="006827B6">
        <w:tc>
          <w:tcPr>
            <w:tcW w:w="2694" w:type="dxa"/>
            <w:vAlign w:val="center"/>
          </w:tcPr>
          <w:p w14:paraId="4102FB5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08C79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504A5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D2E73" w:rsidRPr="00DF3C51" w14:paraId="30F00401" w14:textId="77777777" w:rsidTr="006827B6">
        <w:tc>
          <w:tcPr>
            <w:tcW w:w="2694" w:type="dxa"/>
            <w:vAlign w:val="center"/>
          </w:tcPr>
          <w:p w14:paraId="6C7C9DE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C17D49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BD2E73" w:rsidRPr="00DF3C51" w14:paraId="736C1C40" w14:textId="77777777" w:rsidTr="006827B6">
        <w:tc>
          <w:tcPr>
            <w:tcW w:w="2694" w:type="dxa"/>
            <w:vAlign w:val="center"/>
          </w:tcPr>
          <w:p w14:paraId="02D673D5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266135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BD2E73" w:rsidRPr="00DF3C51" w14:paraId="6D4EB0CE" w14:textId="77777777" w:rsidTr="006827B6">
        <w:tc>
          <w:tcPr>
            <w:tcW w:w="2694" w:type="dxa"/>
            <w:vAlign w:val="center"/>
          </w:tcPr>
          <w:p w14:paraId="1584A6A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B3C8D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BD2E73" w:rsidRPr="00DF3C51" w14:paraId="02E572A4" w14:textId="77777777" w:rsidTr="006827B6">
        <w:tc>
          <w:tcPr>
            <w:tcW w:w="2694" w:type="dxa"/>
            <w:vAlign w:val="center"/>
          </w:tcPr>
          <w:p w14:paraId="7EE1C8E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E4CEFC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D2E73" w:rsidRPr="00DF3C51" w14:paraId="446BC982" w14:textId="77777777" w:rsidTr="006827B6">
        <w:tc>
          <w:tcPr>
            <w:tcW w:w="2694" w:type="dxa"/>
            <w:vAlign w:val="center"/>
          </w:tcPr>
          <w:p w14:paraId="376BAFEE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94919B3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ok II, IV</w:t>
            </w:r>
          </w:p>
        </w:tc>
      </w:tr>
      <w:tr w:rsidR="00BD2E73" w:rsidRPr="00DF3C51" w14:paraId="5E1F69B1" w14:textId="77777777" w:rsidTr="006827B6">
        <w:tc>
          <w:tcPr>
            <w:tcW w:w="2694" w:type="dxa"/>
            <w:vAlign w:val="center"/>
          </w:tcPr>
          <w:p w14:paraId="761E662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0DB08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BD2E73" w:rsidRPr="00DF3C51" w14:paraId="15C436F6" w14:textId="77777777" w:rsidTr="006827B6">
        <w:tc>
          <w:tcPr>
            <w:tcW w:w="2694" w:type="dxa"/>
            <w:vAlign w:val="center"/>
          </w:tcPr>
          <w:p w14:paraId="76269672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6689E0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D2E73" w:rsidRPr="00DF3C51" w14:paraId="02D656ED" w14:textId="77777777" w:rsidTr="006827B6">
        <w:tc>
          <w:tcPr>
            <w:tcW w:w="2694" w:type="dxa"/>
            <w:vAlign w:val="center"/>
          </w:tcPr>
          <w:p w14:paraId="237D340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413D38" w14:textId="294DABB9" w:rsidR="00BD2E73" w:rsidRPr="00DF3C51" w:rsidRDefault="005620EC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Dr hab. Andrzej Zapałowski, prof. UR</w:t>
            </w:r>
          </w:p>
        </w:tc>
      </w:tr>
      <w:tr w:rsidR="00BD2E73" w:rsidRPr="00DF3C51" w14:paraId="59071298" w14:textId="77777777" w:rsidTr="006827B6">
        <w:tc>
          <w:tcPr>
            <w:tcW w:w="2694" w:type="dxa"/>
            <w:vAlign w:val="center"/>
          </w:tcPr>
          <w:p w14:paraId="73D183C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BA8181" w14:textId="21EE32EB" w:rsidR="00BD2E73" w:rsidRPr="00DF3C51" w:rsidRDefault="005620EC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sz w:val="24"/>
                <w:szCs w:val="24"/>
              </w:rPr>
              <w:t>Mgr Marcin Barłoga</w:t>
            </w:r>
          </w:p>
        </w:tc>
      </w:tr>
    </w:tbl>
    <w:p w14:paraId="7F613E29" w14:textId="77777777" w:rsidR="00BD2E73" w:rsidRPr="00DF3C51" w:rsidRDefault="00BD2E73" w:rsidP="00BD2E73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* </w:t>
      </w:r>
      <w:r w:rsidRPr="00DF3C51">
        <w:rPr>
          <w:rFonts w:ascii="Corbel" w:hAnsi="Corbel" w:cs="Segoe UI"/>
          <w:i/>
          <w:sz w:val="24"/>
          <w:szCs w:val="24"/>
        </w:rPr>
        <w:t>-</w:t>
      </w:r>
      <w:r w:rsidRPr="00DF3C51">
        <w:rPr>
          <w:rFonts w:ascii="Corbel" w:hAnsi="Corbel" w:cs="Segoe UI"/>
          <w:b w:val="0"/>
          <w:i/>
          <w:sz w:val="24"/>
          <w:szCs w:val="24"/>
        </w:rPr>
        <w:t>opcjonalni</w:t>
      </w:r>
      <w:r w:rsidRPr="00DF3C51">
        <w:rPr>
          <w:rFonts w:ascii="Corbel" w:hAnsi="Corbel" w:cs="Segoe UI"/>
          <w:b w:val="0"/>
          <w:sz w:val="24"/>
          <w:szCs w:val="24"/>
        </w:rPr>
        <w:t>e,</w:t>
      </w:r>
      <w:r>
        <w:rPr>
          <w:rFonts w:ascii="Corbel" w:hAnsi="Corbel" w:cs="Segoe UI"/>
          <w:b w:val="0"/>
          <w:sz w:val="24"/>
          <w:szCs w:val="24"/>
        </w:rPr>
        <w:t xml:space="preserve"> </w:t>
      </w:r>
      <w:r w:rsidRPr="00DF3C51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509AAF24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93DE8D8" w14:textId="77777777" w:rsidR="00BD2E73" w:rsidRPr="00DF3C51" w:rsidRDefault="00BD2E73" w:rsidP="00BD2E73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371A8E78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D2E73" w:rsidRPr="00DF3C51" w14:paraId="430325D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6F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Semestr</w:t>
            </w:r>
          </w:p>
          <w:p w14:paraId="5A4ACB3C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AB78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D8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2777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B429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7A6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C254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075B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E4A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D102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DF3C51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D2E73" w:rsidRPr="00DF3C51" w14:paraId="3484C185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D3CA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E40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56F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C4F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D4E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374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2FE8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B43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EA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76B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6400E022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10A369D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1.2.</w:t>
      </w:r>
      <w:r w:rsidRPr="00DF3C51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8214A9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eastAsia="MS Gothic" w:hAnsi="Corbel" w:cs="Segoe UI"/>
          <w:b w:val="0"/>
          <w:szCs w:val="24"/>
        </w:rPr>
        <w:t>x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6037F7C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Segoe UI Symbol" w:eastAsia="MS Gothic" w:hAnsi="Segoe UI Symbol" w:cs="Segoe UI Symbol"/>
          <w:b w:val="0"/>
          <w:szCs w:val="24"/>
        </w:rPr>
        <w:t>☐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w</w:t>
      </w:r>
    </w:p>
    <w:p w14:paraId="5E2A1EA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10E5F84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1.3. Forma zaliczenia przedmiotu 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739ECD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DF3C51">
        <w:rPr>
          <w:rFonts w:ascii="Corbel" w:hAnsi="Corbel" w:cs="Segoe UI"/>
          <w:b w:val="0"/>
          <w:szCs w:val="24"/>
        </w:rPr>
        <w:tab/>
      </w:r>
      <w:r w:rsidRPr="00DF3C51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2BA00FD7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68C7E20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2. Wymagania wstępne </w:t>
      </w:r>
    </w:p>
    <w:p w14:paraId="46CF755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DF3C51" w14:paraId="6E1E61DF" w14:textId="77777777" w:rsidTr="006827B6">
        <w:tc>
          <w:tcPr>
            <w:tcW w:w="9670" w:type="dxa"/>
          </w:tcPr>
          <w:p w14:paraId="1FD5F4D5" w14:textId="77777777" w:rsidR="00BD2E73" w:rsidRPr="00DF3C51" w:rsidRDefault="00BD2E73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E9DA7B1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36F88F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54EA55D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3. </w:t>
      </w:r>
      <w:r w:rsidRPr="00DF3C51">
        <w:rPr>
          <w:rFonts w:ascii="Corbel" w:hAnsi="Corbel" w:cs="Segoe UI"/>
          <w:sz w:val="22"/>
        </w:rPr>
        <w:t>cele, efekty uczenia treści Programowe i stosowane metody Dydaktyczne</w:t>
      </w:r>
    </w:p>
    <w:p w14:paraId="3CEB4B4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9B2E105" w14:textId="77777777" w:rsidR="00BD2E73" w:rsidRPr="00DF3C51" w:rsidRDefault="00BD2E73" w:rsidP="00BD2E73">
      <w:pPr>
        <w:pStyle w:val="Podpunkty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3.1. Cele przedmiotu</w:t>
      </w:r>
    </w:p>
    <w:p w14:paraId="4E6F3F94" w14:textId="77777777" w:rsidR="00BD2E73" w:rsidRPr="00DF3C51" w:rsidRDefault="00BD2E73" w:rsidP="00BD2E73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D2E73" w:rsidRPr="00DF3C51" w14:paraId="2EB4AE6E" w14:textId="77777777" w:rsidTr="006827B6">
        <w:tc>
          <w:tcPr>
            <w:tcW w:w="851" w:type="dxa"/>
            <w:vAlign w:val="center"/>
          </w:tcPr>
          <w:p w14:paraId="1CE6E48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DA3874" w14:textId="77777777" w:rsidR="00BD2E73" w:rsidRPr="00DF3C51" w:rsidRDefault="00BD2E73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</w:rPr>
              <w:t xml:space="preserve">Wprowadzenie podstawowych pojęć związanych z bezpieczeństwem informatycznym. Zapoznanie z 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="00BD2E73" w:rsidRPr="00DF3C51" w14:paraId="1B6BCF15" w14:textId="77777777" w:rsidTr="006827B6">
        <w:tc>
          <w:tcPr>
            <w:tcW w:w="851" w:type="dxa"/>
            <w:vAlign w:val="center"/>
          </w:tcPr>
          <w:p w14:paraId="64948834" w14:textId="77777777" w:rsidR="00BD2E73" w:rsidRPr="00DF3C51" w:rsidRDefault="00BD2E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3A0F5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</w:rPr>
              <w:t>Wykorzystanie wspomnianej wiedzy jako narzędzia pozwalającego na dokonanie samodzielnego lub we współdziałaniu z grupą zaplanowania systemu informatycznego w organizacji, wdrożenia stosownych zabezpieczeń tego systemu oraz oceny ich skuteczności w aspekcie różnego typu zagrożeń.</w:t>
            </w:r>
          </w:p>
        </w:tc>
      </w:tr>
    </w:tbl>
    <w:p w14:paraId="11F414E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5BD18A5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10B5624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BD2E73" w:rsidRPr="003A1EE1" w14:paraId="4500F8F4" w14:textId="77777777" w:rsidTr="006827B6">
        <w:tc>
          <w:tcPr>
            <w:tcW w:w="1701" w:type="dxa"/>
            <w:vAlign w:val="center"/>
          </w:tcPr>
          <w:p w14:paraId="198837DB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b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D37BEA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145920D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Odniesienie do efektów  kierunkowych</w:t>
            </w:r>
            <w:r w:rsidRPr="003A1EE1">
              <w:rPr>
                <w:rFonts w:ascii="Corbel" w:hAnsi="Corbel" w:cs="Segoe UI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E73" w:rsidRPr="003A1EE1" w14:paraId="7E418333" w14:textId="77777777" w:rsidTr="006827B6">
        <w:tc>
          <w:tcPr>
            <w:tcW w:w="1701" w:type="dxa"/>
          </w:tcPr>
          <w:p w14:paraId="515B889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952FC0" w14:textId="66322377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osiada wiedzę na temat budowy i funkcji systemu teleinformatycznego w organizacji oraz </w:t>
            </w:r>
            <w:r w:rsidRPr="00DF3C51">
              <w:rPr>
                <w:rFonts w:ascii="Corbel" w:hAnsi="Corbel" w:cs="Segoe UI"/>
              </w:rPr>
              <w:t xml:space="preserve">potrafi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11EE4E60" w14:textId="1F14B6A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K_W04</w:t>
            </w:r>
          </w:p>
        </w:tc>
      </w:tr>
      <w:tr w:rsidR="00BD2E73" w:rsidRPr="003A1EE1" w14:paraId="027CFB9D" w14:textId="77777777" w:rsidTr="006827B6">
        <w:tc>
          <w:tcPr>
            <w:tcW w:w="1701" w:type="dxa"/>
          </w:tcPr>
          <w:p w14:paraId="325342ED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F3B3A44" w14:textId="5B96905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Posiada wiedzę na temat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prawn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i społeczn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aspekt</w:t>
            </w:r>
            <w:r>
              <w:rPr>
                <w:rFonts w:ascii="Corbel" w:eastAsia="Times New Roman" w:hAnsi="Corbel" w:cs="Segoe UI"/>
                <w:lang w:eastAsia="pl-PL"/>
              </w:rPr>
              <w:t>ów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 a także potencjalnych zagrożeń.</w:t>
            </w:r>
          </w:p>
        </w:tc>
        <w:tc>
          <w:tcPr>
            <w:tcW w:w="1873" w:type="dxa"/>
          </w:tcPr>
          <w:p w14:paraId="78AFDD3C" w14:textId="0486C807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K_W07</w:t>
            </w:r>
          </w:p>
          <w:p w14:paraId="5E371712" w14:textId="4ACAA14D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F1AD9D1" w14:textId="77777777" w:rsidTr="006827B6">
        <w:tc>
          <w:tcPr>
            <w:tcW w:w="1701" w:type="dxa"/>
          </w:tcPr>
          <w:p w14:paraId="0FCD62F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5B8384" w14:textId="0EFA210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 dokonać analizy bieżących informacji odnoszących się do systemów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41B47641" w14:textId="7AB9B238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K_U01,  </w:t>
            </w:r>
          </w:p>
          <w:p w14:paraId="32D1363F" w14:textId="5D3F0218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627BA1F" w14:textId="77777777" w:rsidTr="006827B6">
        <w:tc>
          <w:tcPr>
            <w:tcW w:w="1701" w:type="dxa"/>
          </w:tcPr>
          <w:p w14:paraId="6422F2FA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2BD048AC" w14:textId="4BF62085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,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przy wykorzystaniu dotychczas nabytej wiedzy</w:t>
            </w:r>
            <w:r>
              <w:rPr>
                <w:rFonts w:ascii="Corbel" w:eastAsia="Times New Roman" w:hAnsi="Corbel" w:cs="Segoe UI"/>
                <w:lang w:eastAsia="pl-PL"/>
              </w:rPr>
              <w:t>,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Pr="00DF3C51">
              <w:rPr>
                <w:rFonts w:ascii="Corbel" w:hAnsi="Corbel" w:cs="Segoe UI"/>
              </w:rPr>
              <w:t>analizować i wykorzystywać uzyskaną wiedzę do zaplanowania systemu teleinformatycznego, opracowania polityk oraz procedur bezpieczeństwa</w:t>
            </w:r>
            <w:r>
              <w:rPr>
                <w:rFonts w:ascii="Corbel" w:hAnsi="Corbel" w:cs="Segoe UI"/>
              </w:rPr>
              <w:t>.</w:t>
            </w:r>
          </w:p>
        </w:tc>
        <w:tc>
          <w:tcPr>
            <w:tcW w:w="1873" w:type="dxa"/>
          </w:tcPr>
          <w:p w14:paraId="7080BEE1" w14:textId="727F5FDC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K_U02</w:t>
            </w:r>
          </w:p>
        </w:tc>
      </w:tr>
      <w:tr w:rsidR="00BD2E73" w:rsidRPr="003A1EE1" w14:paraId="30C76FA2" w14:textId="77777777" w:rsidTr="006827B6">
        <w:tc>
          <w:tcPr>
            <w:tcW w:w="1701" w:type="dxa"/>
          </w:tcPr>
          <w:p w14:paraId="0D1BFED2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60B83AD" w14:textId="65C0BF0B" w:rsidR="00BD2E73" w:rsidRPr="003A1EE1" w:rsidRDefault="0041031A" w:rsidP="006827B6">
            <w:pPr>
              <w:spacing w:after="0" w:line="240" w:lineRule="auto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 xml:space="preserve">Jest gotów do </w:t>
            </w:r>
            <w:r w:rsidRPr="00664524">
              <w:rPr>
                <w:rFonts w:ascii="Corbel" w:hAnsi="Corbel"/>
              </w:rPr>
              <w:t>określania i definiowania podstawowych priorytetów służących przeciwdziałaniu zagrożeniom</w:t>
            </w:r>
            <w:r>
              <w:rPr>
                <w:rFonts w:ascii="Corbel" w:hAnsi="Corbel"/>
              </w:rPr>
              <w:t xml:space="preserve"> bezpieczeństwa informatycznego.</w:t>
            </w:r>
          </w:p>
        </w:tc>
        <w:tc>
          <w:tcPr>
            <w:tcW w:w="1873" w:type="dxa"/>
          </w:tcPr>
          <w:p w14:paraId="02C73EF8" w14:textId="44D905F6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K_K01</w:t>
            </w:r>
          </w:p>
        </w:tc>
      </w:tr>
    </w:tbl>
    <w:p w14:paraId="6E1274E4" w14:textId="77777777" w:rsidR="00BD2E73" w:rsidRPr="00DF3C51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p w14:paraId="0506BAE8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E3D0257" w14:textId="77777777" w:rsidR="00BD2E73" w:rsidRPr="009C54AE" w:rsidRDefault="00BD2E73" w:rsidP="00BD2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0AFD0F" w14:textId="77777777" w:rsidR="00BD2E73" w:rsidRPr="009C54AE" w:rsidRDefault="00BD2E73" w:rsidP="00BD2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4B9ADB7A" w14:textId="77777777" w:rsidR="00BD2E73" w:rsidRPr="009C54AE" w:rsidRDefault="00BD2E73" w:rsidP="00BD2E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EE2A58C" w14:textId="77777777" w:rsidR="00BD2E73" w:rsidRPr="009C54AE" w:rsidRDefault="00BD2E73" w:rsidP="00BD2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891CE04" w14:textId="77777777" w:rsidTr="006827B6">
        <w:tc>
          <w:tcPr>
            <w:tcW w:w="9520" w:type="dxa"/>
          </w:tcPr>
          <w:p w14:paraId="27F5B79D" w14:textId="77777777" w:rsidR="00BD2E73" w:rsidRPr="0004343B" w:rsidRDefault="00BD2E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D2E73" w:rsidRPr="0004343B" w14:paraId="0AEC09FB" w14:textId="77777777" w:rsidTr="006827B6">
        <w:tc>
          <w:tcPr>
            <w:tcW w:w="9520" w:type="dxa"/>
          </w:tcPr>
          <w:p w14:paraId="2C9929F9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Wprowadzenia w problematykę konserwatorium, omówienie podstawowych pojęć </w:t>
            </w:r>
          </w:p>
        </w:tc>
      </w:tr>
      <w:tr w:rsidR="00BD2E73" w:rsidRPr="0004343B" w14:paraId="00A44D50" w14:textId="77777777" w:rsidTr="006827B6">
        <w:tc>
          <w:tcPr>
            <w:tcW w:w="9520" w:type="dxa"/>
          </w:tcPr>
          <w:p w14:paraId="1C47917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Prawne i społeczne aspekty bezpieczeństwa informatycznego</w:t>
            </w:r>
          </w:p>
        </w:tc>
      </w:tr>
      <w:tr w:rsidR="00BD2E73" w:rsidRPr="0004343B" w14:paraId="5E18A48C" w14:textId="77777777" w:rsidTr="006827B6">
        <w:tc>
          <w:tcPr>
            <w:tcW w:w="9520" w:type="dxa"/>
          </w:tcPr>
          <w:p w14:paraId="3A36A9B0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Bezpieczeństwo w sieciach teleinformatycznych</w:t>
            </w:r>
          </w:p>
        </w:tc>
      </w:tr>
      <w:tr w:rsidR="00BD2E73" w:rsidRPr="0004343B" w14:paraId="6AC0C7E9" w14:textId="77777777" w:rsidTr="006827B6">
        <w:tc>
          <w:tcPr>
            <w:tcW w:w="9520" w:type="dxa"/>
          </w:tcPr>
          <w:p w14:paraId="726D6B78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Administrowanie i zarządzanie systemami bezpieczeństwa informatycznego</w:t>
            </w:r>
          </w:p>
        </w:tc>
      </w:tr>
      <w:tr w:rsidR="00BD2E73" w:rsidRPr="0004343B" w14:paraId="35AF9678" w14:textId="77777777" w:rsidTr="006827B6">
        <w:tc>
          <w:tcPr>
            <w:tcW w:w="9520" w:type="dxa"/>
          </w:tcPr>
          <w:p w14:paraId="00C23673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Ochrona danych w chmurze</w:t>
            </w:r>
          </w:p>
        </w:tc>
      </w:tr>
      <w:tr w:rsidR="00BD2E73" w:rsidRPr="0004343B" w14:paraId="3C475DED" w14:textId="77777777" w:rsidTr="006827B6">
        <w:tc>
          <w:tcPr>
            <w:tcW w:w="9520" w:type="dxa"/>
          </w:tcPr>
          <w:p w14:paraId="2C2C5861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System zabezpieczeń i jego składniki</w:t>
            </w:r>
          </w:p>
        </w:tc>
      </w:tr>
      <w:tr w:rsidR="00BD2E73" w:rsidRPr="0004343B" w14:paraId="0E788B6D" w14:textId="77777777" w:rsidTr="006827B6">
        <w:tc>
          <w:tcPr>
            <w:tcW w:w="9520" w:type="dxa"/>
          </w:tcPr>
          <w:p w14:paraId="18EB1B0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lastRenderedPageBreak/>
              <w:t>Metody oceny skuteczności zabezpieczeń</w:t>
            </w:r>
          </w:p>
        </w:tc>
      </w:tr>
      <w:tr w:rsidR="00BD2E73" w:rsidRPr="0004343B" w14:paraId="549AAE0C" w14:textId="77777777" w:rsidTr="006827B6">
        <w:tc>
          <w:tcPr>
            <w:tcW w:w="9520" w:type="dxa"/>
          </w:tcPr>
          <w:p w14:paraId="41898AB2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Projektowanie polityki bezpieczeństwa informacji</w:t>
            </w:r>
          </w:p>
        </w:tc>
      </w:tr>
      <w:tr w:rsidR="00BD2E73" w:rsidRPr="0004343B" w14:paraId="0F43B312" w14:textId="77777777" w:rsidTr="006827B6">
        <w:tc>
          <w:tcPr>
            <w:tcW w:w="9520" w:type="dxa"/>
          </w:tcPr>
          <w:p w14:paraId="4D13E4F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Procedury bezpieczeństwa informatycznego</w:t>
            </w:r>
          </w:p>
        </w:tc>
      </w:tr>
    </w:tbl>
    <w:p w14:paraId="33397D2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F820852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3.4. Metody dydaktyczne</w:t>
      </w:r>
    </w:p>
    <w:p w14:paraId="7A860781" w14:textId="77777777" w:rsidR="00BD2E73" w:rsidRPr="00DF3C51" w:rsidRDefault="00BD2E73" w:rsidP="00BD2E73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14:paraId="02DAD84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wykład konwersatoryjny z elementami wykładu problemowego;</w:t>
      </w:r>
    </w:p>
    <w:p w14:paraId="20A7CB60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dyskusja dydaktyczna w formie okrągłego stołu;</w:t>
      </w:r>
    </w:p>
    <w:p w14:paraId="6031E27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prelekcja;</w:t>
      </w:r>
    </w:p>
    <w:p w14:paraId="74C9CFBC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ekspozycja;</w:t>
      </w:r>
    </w:p>
    <w:p w14:paraId="7D335DB3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samokształcenie;</w:t>
      </w:r>
    </w:p>
    <w:p w14:paraId="369E865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94FAF1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 METODY I KRYTERIA OCENY</w:t>
      </w:r>
    </w:p>
    <w:p w14:paraId="406BDDFF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5304F97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296A001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D2E73" w:rsidRPr="0004343B" w14:paraId="33B56A75" w14:textId="77777777" w:rsidTr="006827B6">
        <w:tc>
          <w:tcPr>
            <w:tcW w:w="1985" w:type="dxa"/>
            <w:vAlign w:val="center"/>
          </w:tcPr>
          <w:p w14:paraId="6291461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3AF037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1E649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05E360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33F0B0A5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(w, ćw, …)</w:t>
            </w:r>
          </w:p>
        </w:tc>
      </w:tr>
      <w:tr w:rsidR="00BD2E73" w:rsidRPr="0004343B" w14:paraId="4C197EC9" w14:textId="77777777" w:rsidTr="006827B6">
        <w:tc>
          <w:tcPr>
            <w:tcW w:w="1985" w:type="dxa"/>
          </w:tcPr>
          <w:p w14:paraId="51C1CD0A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2E3DDD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4AC329F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C2E0242" w14:textId="77777777" w:rsidR="00BD2E73" w:rsidRPr="0004343B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D2E73" w:rsidRPr="0004343B" w14:paraId="53248BBD" w14:textId="77777777" w:rsidTr="006827B6">
        <w:tc>
          <w:tcPr>
            <w:tcW w:w="1985" w:type="dxa"/>
          </w:tcPr>
          <w:p w14:paraId="0921B293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CC64C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7843FD8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636274B7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6384CF24" w14:textId="77777777" w:rsidTr="006827B6">
        <w:tc>
          <w:tcPr>
            <w:tcW w:w="1985" w:type="dxa"/>
          </w:tcPr>
          <w:p w14:paraId="3C11A3C8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C50C7F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217D19A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14:paraId="574D5037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C0B2B31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4831F560" w14:textId="77777777" w:rsidTr="006827B6">
        <w:tc>
          <w:tcPr>
            <w:tcW w:w="1985" w:type="dxa"/>
          </w:tcPr>
          <w:p w14:paraId="790B77D5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012BD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6FFB2AD2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1A6AD15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24ABC9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BD2E73" w:rsidRPr="0004343B" w14:paraId="4419AFDB" w14:textId="77777777" w:rsidTr="006827B6">
        <w:tc>
          <w:tcPr>
            <w:tcW w:w="1985" w:type="dxa"/>
          </w:tcPr>
          <w:p w14:paraId="3F9F3BC4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C4AA8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5CE5B66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89542E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1347282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87C3B1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0F4266B" w14:textId="77777777" w:rsidR="00BD2E73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p w14:paraId="7172A5C5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564E5AAB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E14F96A" w14:textId="77777777" w:rsidTr="006827B6">
        <w:tc>
          <w:tcPr>
            <w:tcW w:w="9670" w:type="dxa"/>
          </w:tcPr>
          <w:p w14:paraId="16F945BD" w14:textId="77777777" w:rsidR="00BD2E73" w:rsidRDefault="00BD2E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4343B">
              <w:rPr>
                <w:rFonts w:ascii="Corbel" w:hAnsi="Corbel"/>
                <w:sz w:val="24"/>
                <w:szCs w:val="24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3F5218C" w14:textId="77777777" w:rsidR="00BD2E73" w:rsidRPr="0004343B" w:rsidRDefault="00BD2E73" w:rsidP="006827B6">
            <w:pPr>
              <w:jc w:val="both"/>
              <w:rPr>
                <w:rFonts w:ascii="Corbel" w:hAnsi="Corbel" w:cs="Segoe UI"/>
                <w:b/>
                <w:bCs/>
                <w:color w:val="FF0000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Kryteria oceny: zakres kompletności wiedzy, wysoka umiejętność kojarzenia faktów, zdolność uzupełniania i aktualizowania posiadanych informacji;</w:t>
            </w:r>
            <w:r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25B10D3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4557358" w14:textId="77777777" w:rsidR="00BD2E73" w:rsidRPr="00DF3C51" w:rsidRDefault="00BD2E73" w:rsidP="00BD2E73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36A174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E73" w:rsidRPr="00DF3C51" w14:paraId="3598077F" w14:textId="77777777" w:rsidTr="006827B6">
        <w:tc>
          <w:tcPr>
            <w:tcW w:w="4962" w:type="dxa"/>
            <w:vAlign w:val="center"/>
          </w:tcPr>
          <w:p w14:paraId="23DCB89B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A2E780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D2E73" w:rsidRPr="00DF3C51" w14:paraId="34263AD8" w14:textId="77777777" w:rsidTr="006827B6">
        <w:tc>
          <w:tcPr>
            <w:tcW w:w="4962" w:type="dxa"/>
          </w:tcPr>
          <w:p w14:paraId="24645F7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9B01BC6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15</w:t>
            </w:r>
          </w:p>
        </w:tc>
      </w:tr>
      <w:tr w:rsidR="00BD2E73" w:rsidRPr="00DF3C51" w14:paraId="7261654A" w14:textId="77777777" w:rsidTr="006827B6">
        <w:tc>
          <w:tcPr>
            <w:tcW w:w="4962" w:type="dxa"/>
          </w:tcPr>
          <w:p w14:paraId="39AC47FC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526E62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="00BD2E73" w:rsidRPr="00DF3C51" w14:paraId="5FD49F10" w14:textId="77777777" w:rsidTr="006827B6">
        <w:tc>
          <w:tcPr>
            <w:tcW w:w="4962" w:type="dxa"/>
          </w:tcPr>
          <w:p w14:paraId="1D77B0DC" w14:textId="77777777" w:rsidR="00BD2E73" w:rsidRPr="009C54AE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C8ADD5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C189EA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D2E73" w:rsidRPr="00DF3C51" w14:paraId="17CB057F" w14:textId="77777777" w:rsidTr="006827B6">
        <w:tc>
          <w:tcPr>
            <w:tcW w:w="4962" w:type="dxa"/>
          </w:tcPr>
          <w:p w14:paraId="7AE70678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F02BBF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5</w:t>
            </w:r>
            <w:r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14:paraId="6F59B20A" w14:textId="77777777" w:rsidTr="006827B6">
        <w:tc>
          <w:tcPr>
            <w:tcW w:w="4962" w:type="dxa"/>
          </w:tcPr>
          <w:p w14:paraId="629E9B12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AFFBB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5F1019F3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DF3C51">
        <w:rPr>
          <w:rFonts w:ascii="Corbel" w:hAnsi="Corbel" w:cs="Segoe UI"/>
          <w:b w:val="0"/>
          <w:i/>
          <w:smallCaps w:val="0"/>
          <w:szCs w:val="24"/>
        </w:rPr>
        <w:t>* Należy uwzględnić, że 1 pkt ECTS odpowiada 25-30 godzinom całkowitego nakładu pracy studenta.</w:t>
      </w:r>
    </w:p>
    <w:p w14:paraId="07C063E9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C592F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6. PRAKTYKI ZAWODOWE W RAMACH PRZEDMIOTU</w:t>
      </w:r>
    </w:p>
    <w:p w14:paraId="08A33BB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D2E73" w:rsidRPr="00DF3C51" w14:paraId="24108A33" w14:textId="77777777" w:rsidTr="006827B6">
        <w:trPr>
          <w:trHeight w:val="397"/>
        </w:trPr>
        <w:tc>
          <w:tcPr>
            <w:tcW w:w="3544" w:type="dxa"/>
          </w:tcPr>
          <w:p w14:paraId="79358675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15742733" w14:textId="77777777" w:rsidR="00BD2E73" w:rsidRPr="00DF3C51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D2E73" w:rsidRPr="00DF3C51" w14:paraId="3349A616" w14:textId="77777777" w:rsidTr="006827B6">
        <w:trPr>
          <w:trHeight w:val="397"/>
        </w:trPr>
        <w:tc>
          <w:tcPr>
            <w:tcW w:w="3544" w:type="dxa"/>
          </w:tcPr>
          <w:p w14:paraId="2992829F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74A9DB29" w14:textId="77777777" w:rsidR="00BD2E73" w:rsidRPr="00DF3C51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14:paraId="2B756CF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2E10FF3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1F2DB22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7. LITERATURA</w:t>
      </w:r>
    </w:p>
    <w:p w14:paraId="3719141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D2E73" w:rsidRPr="00DF3C51" w14:paraId="1FC6FFA3" w14:textId="77777777" w:rsidTr="006827B6">
        <w:trPr>
          <w:trHeight w:val="397"/>
        </w:trPr>
        <w:tc>
          <w:tcPr>
            <w:tcW w:w="8080" w:type="dxa"/>
          </w:tcPr>
          <w:p w14:paraId="58252CA5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252E91CE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069C59D7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Białas A.,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firmie,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Warszawa 2017.</w:t>
            </w:r>
          </w:p>
          <w:p w14:paraId="372F43F4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27001 Systemy zarządzania bezpieczeństwem informacji - Specyfikacja i wytyczne do stosowania.</w:t>
            </w:r>
          </w:p>
          <w:p w14:paraId="2B4EBFFC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14:paraId="0727DFF2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Ustawa z</w:t>
            </w:r>
            <w:r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="00BD2E73" w:rsidRPr="00596021" w14:paraId="48617F09" w14:textId="77777777" w:rsidTr="006827B6">
        <w:trPr>
          <w:trHeight w:val="397"/>
        </w:trPr>
        <w:tc>
          <w:tcPr>
            <w:tcW w:w="8080" w:type="dxa"/>
          </w:tcPr>
          <w:p w14:paraId="3049D6F3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1BC7EDBD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5FF82DBF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Unold J.,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>, Warszawa 2015.</w:t>
            </w:r>
          </w:p>
          <w:p w14:paraId="4EFFDA2B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14:paraId="5F5346D2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18D0DC3B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14:paraId="525CD099" w14:textId="77777777" w:rsidR="00415336" w:rsidRDefault="00415336"/>
    <w:sectPr w:rsidR="00415336" w:rsidSect="005A39DA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7506" w14:textId="77777777" w:rsidR="005A39DA" w:rsidRDefault="005A39DA" w:rsidP="00BD2E73">
      <w:pPr>
        <w:spacing w:after="0" w:line="240" w:lineRule="auto"/>
      </w:pPr>
      <w:r>
        <w:separator/>
      </w:r>
    </w:p>
  </w:endnote>
  <w:endnote w:type="continuationSeparator" w:id="0">
    <w:p w14:paraId="7A7DB41E" w14:textId="77777777" w:rsidR="005A39DA" w:rsidRDefault="005A39DA" w:rsidP="00B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7E914" w14:textId="77777777" w:rsidR="005A39DA" w:rsidRDefault="005A39DA" w:rsidP="00BD2E73">
      <w:pPr>
        <w:spacing w:after="0" w:line="240" w:lineRule="auto"/>
      </w:pPr>
      <w:r>
        <w:separator/>
      </w:r>
    </w:p>
  </w:footnote>
  <w:footnote w:type="continuationSeparator" w:id="0">
    <w:p w14:paraId="33E59B26" w14:textId="77777777" w:rsidR="005A39DA" w:rsidRDefault="005A39DA" w:rsidP="00BD2E73">
      <w:pPr>
        <w:spacing w:after="0" w:line="240" w:lineRule="auto"/>
      </w:pPr>
      <w:r>
        <w:continuationSeparator/>
      </w:r>
    </w:p>
  </w:footnote>
  <w:footnote w:id="1">
    <w:p w14:paraId="1F9D732A" w14:textId="77777777" w:rsidR="00BD2E73" w:rsidRDefault="00BD2E73" w:rsidP="00BD2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632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A7"/>
    <w:rsid w:val="0041031A"/>
    <w:rsid w:val="00415336"/>
    <w:rsid w:val="005620EC"/>
    <w:rsid w:val="00596021"/>
    <w:rsid w:val="005A39DA"/>
    <w:rsid w:val="00A10F68"/>
    <w:rsid w:val="00BA2AA7"/>
    <w:rsid w:val="00BD2E73"/>
    <w:rsid w:val="00C02401"/>
    <w:rsid w:val="00DB0DC5"/>
    <w:rsid w:val="00E04071"/>
    <w:rsid w:val="00FC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DBEB"/>
  <w15:chartTrackingRefBased/>
  <w15:docId w15:val="{37E9799F-4E62-4FDC-BAD3-BC1CB3B9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E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E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E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D2E73"/>
    <w:rPr>
      <w:vertAlign w:val="superscript"/>
    </w:rPr>
  </w:style>
  <w:style w:type="paragraph" w:customStyle="1" w:styleId="Punktygwne">
    <w:name w:val="Punkty główne"/>
    <w:basedOn w:val="Normalny"/>
    <w:rsid w:val="00BD2E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D2E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D2E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D2E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D2E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E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D2E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D2E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D2E7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E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E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981</Words>
  <Characters>5890</Characters>
  <Application>Microsoft Office Word</Application>
  <DocSecurity>0</DocSecurity>
  <Lines>49</Lines>
  <Paragraphs>13</Paragraphs>
  <ScaleCrop>false</ScaleCrop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Admin</cp:lastModifiedBy>
  <cp:revision>4</cp:revision>
  <dcterms:created xsi:type="dcterms:W3CDTF">2022-11-02T16:05:00Z</dcterms:created>
  <dcterms:modified xsi:type="dcterms:W3CDTF">2024-01-15T22:11:00Z</dcterms:modified>
</cp:coreProperties>
</file>